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header1.xml" ContentType="application/vnd.openxmlformats-officedocument.wordprocessingml.header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d99c8455544fea" /></Relationships>
</file>

<file path=word/document.xml><?xml version="1.0" encoding="utf-8"?>
<w:document xmlns:w="http://schemas.openxmlformats.org/wordprocessingml/2006/main">
  <w:body>
    <w:p>
      <w:pPr>
        <w:keepNext w:val="true"/>
        <w:keepLines w:val="true"/>
        <w:tabs>
          <w:tab w:val="left" w:pos="0"/>
        </w:tabs>
        <w:spacing w:before="0" w:after="0" w:line="240"/>
        <w:ind w:left="1040" w:right="0" w:hanging="1040"/>
        <w:jc w:val="left"/>
        <w:outlineLvl w:val="1"/>
        <w:rPr>
          <w:rFonts w:ascii="Arial" w:hAnsi="Arial" w:eastAsia="Arial" w:cs="Arial"/>
          <w:b w:val="true"/>
          <w:i w:val="false"/>
          <w:color w:val="000000"/>
          <w:sz w:val="22"/>
          <w:lang w:val="de-DE" w:eastAsia="de-DE" w:bidi="de-DE"/>
        </w:rPr>
      </w:pPr>
      <w:r>
        <w:rPr>
          <w:rFonts w:ascii="Arial" w:hAnsi="Arial"/>
          <w:b w:val="true"/>
          <w:i w:val="false"/>
          <w:sz w:val="22"/>
          <w:lang w:val="de-DE" w:eastAsia="de-DE" w:bidi="de-DE"/>
        </w:rPr>
        <w:t xml:space="preserve">1</w:t>
      </w:r>
      <w:r>
        <w:rPr>
          <w:rFonts w:ascii="Arial" w:hAnsi="Arial"/>
          <w:b w:val="true"/>
          <w:i w:val="false"/>
          <w:sz w:val="22"/>
          <w:lang w:val="de-DE" w:eastAsia="de-DE" w:bidi="de-DE"/>
        </w:rPr>
        <w:tab/>
      </w:r>
      <w:r>
        <w:rPr>
          <w:rFonts w:ascii="Arial" w:hAnsi="Arial"/>
          <w:b w:val="true"/>
          <w:i w:val="false"/>
          <w:sz w:val="22"/>
          <w:lang w:val="de-DE" w:eastAsia="de-DE" w:bidi="de-DE"/>
        </w:rPr>
        <w:t xml:space="preserve">Lindab</w:t>
      </w:r>
    </w:p>
    <w:p>
      <w:pPr>
        <w:keepNext w:val="true"/>
        <w:keepLines w:val="true"/>
        <w:tabs>
          <w:tab w:val="left" w:pos="0"/>
        </w:tabs>
        <w:spacing w:before="0" w:after="0" w:line="240"/>
        <w:ind w:left="1040" w:right="0" w:hanging="1040"/>
        <w:jc w:val="left"/>
        <w:outlineLvl w:val="2"/>
        <w:rPr>
          <w:rFonts w:ascii="Arial" w:hAnsi="Arial" w:eastAsia="Arial" w:cs="Arial"/>
          <w:b w:val="true"/>
          <w:i w:val="false"/>
          <w:color w:val="000000"/>
          <w:sz w:val="20"/>
          <w:lang w:val="de-DE" w:eastAsia="de-DE" w:bidi="de-DE"/>
        </w:rPr>
      </w:pPr>
      <w:r>
        <w:rPr>
          <w:rFonts w:ascii="Arial" w:hAnsi="Arial"/>
          <w:b w:val="true"/>
          <w:i w:val="false"/>
          <w:sz w:val="18"/>
          <w:lang w:val="de-DE" w:eastAsia="de-DE" w:bidi="de-DE"/>
        </w:rPr>
        <w:t xml:space="preserve">1.1</w:t>
      </w:r>
      <w:r>
        <w:rPr>
          <w:rFonts w:ascii="Arial" w:hAnsi="Arial"/>
          <w:b w:val="true"/>
          <w:i w:val="false"/>
          <w:sz w:val="18"/>
          <w:lang w:val="de-DE" w:eastAsia="de-DE" w:bidi="de-DE"/>
        </w:rPr>
        <w:tab/>
      </w:r>
      <w:r>
        <w:rPr>
          <w:rFonts w:ascii="Arial" w:hAnsi="Arial"/>
          <w:b w:val="true"/>
          <w:i w:val="false"/>
          <w:sz w:val="18"/>
          <w:lang w:val="de-DE" w:eastAsia="de-DE" w:bidi="de-DE"/>
        </w:rPr>
        <w:t xml:space="preserve">Nachströmöffnung</w:t>
      </w:r>
    </w:p>
    <w:p>
      <w:pPr>
        <w:keepNext w:val="true"/>
        <w:keepLines w:val="true"/>
        <w:tabs>
          <w:tab w:val="left" w:pos="0"/>
        </w:tabs>
        <w:spacing w:before="0" w:after="0" w:line="240"/>
        <w:ind w:left="1040" w:right="0" w:hanging="1040"/>
        <w:jc w:val="left"/>
        <w:outlineLvl w:val="3"/>
        <w:rPr>
          <w:rFonts w:ascii="Arial" w:hAnsi="Arial" w:eastAsia="Arial" w:cs="Arial"/>
          <w:b w:val="true"/>
          <w:i w:val="false"/>
          <w:color w:val="000000"/>
          <w:sz w:val="20"/>
          <w:lang w:val="de-DE" w:eastAsia="de-DE" w:bidi="de-DE"/>
        </w:rPr>
      </w:pPr>
      <w:r>
        <w:rPr>
          <w:rFonts w:ascii="Arial" w:hAnsi="Arial"/>
          <w:b w:val="true"/>
          <w:i w:val="false"/>
          <w:sz w:val="18"/>
          <w:lang w:val="de-DE" w:eastAsia="de-DE" w:bidi="de-DE"/>
        </w:rPr>
        <w:t xml:space="preserve">1.1.1</w:t>
      </w:r>
      <w:r>
        <w:rPr>
          <w:rFonts w:ascii="Arial" w:hAnsi="Arial"/>
          <w:b w:val="true"/>
          <w:i w:val="false"/>
          <w:sz w:val="18"/>
          <w:lang w:val="de-DE" w:eastAsia="de-DE" w:bidi="de-DE"/>
        </w:rPr>
        <w:tab/>
      </w:r>
      <w:r>
        <w:rPr>
          <w:rFonts w:ascii="Arial" w:hAnsi="Arial"/>
          <w:b w:val="true"/>
          <w:i w:val="false"/>
          <w:sz w:val="18"/>
          <w:lang w:val="de-DE" w:eastAsia="de-DE" w:bidi="de-DE"/>
        </w:rPr>
        <w:t xml:space="preserve">Nachströmöffnung OLC</w:t>
      </w:r>
    </w:p>
    <w:p>
      <w:pPr>
        <w:keepNext w:val="true"/>
        <w:keepLines w:val="true"/>
        <w:spacing w:before="100" w:after="100" w:line="240"/>
        <w:ind w:left="1040" w:right="0" w:firstLine="0"/>
        <w:jc w:val="left"/>
        <w:rPr>
          <w:rFonts w:ascii="Arial" w:hAnsi="Arial" w:eastAsia="Arial" w:cs="Arial"/>
          <w:b w:val="false"/>
          <w:i w:val="false"/>
          <w:color w:val="000000"/>
          <w:sz w:val="20"/>
          <w:lang w:val="de-DE" w:eastAsia="de-DE" w:bidi="de-DE"/>
        </w:rPr>
      </w:pPr>
      <w:r>
        <w:drawing>
          <wp:inline xmlns:wp="http://schemas.openxmlformats.org/drawingml/2006/wordprocessingDrawing" distT="0" distB="0" distL="0" distR="0">
            <wp:extent cx="952500" cy="647700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xmlns:r="http://schemas.openxmlformats.org/officeDocument/2006/relationships" r:embed="R31f81e8f76f94dea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/>
          <w:i w:val="false"/>
          <w:sz w:val="20"/>
          <w:lang w:val="de-DE" w:eastAsia="de-DE" w:bidi="de-DE"/>
        </w:rPr>
        <w:t xml:space="preserve">   </w:t>
      </w:r>
    </w:p>
    <w:p>
      <w:pPr>
        <w:keepNext w:val="true"/>
        <w:keepLines w:val="true"/>
        <w:spacing w:before="100" w:after="100" w:line="240"/>
        <w:ind w:left="1040" w:right="0" w:firstLine="0"/>
        <w:jc w:val="left"/>
        <w:rPr>
          <w:rFonts w:ascii="Arial" w:hAnsi="Arial" w:eastAsia="Arial" w:cs="Arial"/>
          <w:b w:val="false"/>
          <w:i w:val="false"/>
          <w:color w:val="000000"/>
          <w:sz w:val="20"/>
          <w:lang w:val="de-DE" w:eastAsia="de-DE" w:bidi="de-DE"/>
        </w:rPr>
      </w:pPr>
      <w:r>
        <w:rPr>
          <w:rFonts w:ascii="Arial" w:hAnsi="Arial"/>
          <w:i w:val="false"/>
          <w:sz w:val="20"/>
          <w:lang w:val="de-DE" w:eastAsia="de-DE" w:bidi="de-DE"/>
        </w:rPr>
        <w:t xml:space="preserve">OLC ist ein rundes Nachströmgitter für Wandmontage, bestehend aus zwei schalldämmenden Kulissen, die auf beiden Seiten einer Wand montiert werden. Frontplatten aus verzinktem Stahlblech, weiß pulverbeschichtet, RAL 9010 oder RAL9003.</w:t>
      </w:r>
      <w:r>
        <w:rPr>
          <w:rFonts w:ascii="Arial" w:hAnsi="Arial"/>
          <w:i w:val="false"/>
          <w:sz w:val="20"/>
          <w:lang w:val="de-DE" w:eastAsia="de-DE" w:bidi="de-DE"/>
        </w:rPr>
        <w:br w:type="textWrapping"/>
      </w:r>
      <w:r>
        <w:rPr>
          <w:rFonts w:ascii="Arial" w:hAnsi="Arial"/>
          <w:i w:val="false"/>
          <w:sz w:val="20"/>
          <w:lang w:val="de-DE" w:eastAsia="de-DE" w:bidi="de-DE"/>
        </w:rPr>
        <w:t xml:space="preserve">Für Trockenbauwände gibt es die perforierte Wandhülse OLCZ (Länge 150mm) als Zubehör.</w:t>
      </w:r>
      <w:r>
        <w:rPr>
          <w:rFonts w:ascii="Arial" w:hAnsi="Arial"/>
          <w:i w:val="false"/>
          <w:sz w:val="20"/>
          <w:lang w:val="de-DE" w:eastAsia="de-DE" w:bidi="de-DE"/>
        </w:rPr>
        <w:br w:type="textWrapping"/>
      </w:r>
      <w:r>
        <w:rPr>
          <w:rFonts w:ascii="Arial" w:hAnsi="Arial"/>
          <w:i w:val="false"/>
          <w:sz w:val="20"/>
          <w:lang w:val="de-DE" w:eastAsia="de-DE" w:bidi="de-DE"/>
        </w:rPr>
        <w:br w:type="textWrapping"/>
      </w:r>
      <w:r>
        <w:rPr>
          <w:rFonts w:ascii="Arial" w:hAnsi="Arial"/>
          <w:i w:val="false"/>
          <w:sz w:val="20"/>
          <w:lang w:val="de-DE" w:eastAsia="de-DE" w:bidi="de-DE"/>
        </w:rPr>
        <w:t xml:space="preserve">Fabrikat: Lindab</w:t>
      </w:r>
      <w:r>
        <w:rPr>
          <w:rFonts w:ascii="Arial" w:hAnsi="Arial"/>
          <w:i w:val="false"/>
          <w:sz w:val="20"/>
          <w:lang w:val="de-DE" w:eastAsia="de-DE" w:bidi="de-DE"/>
        </w:rPr>
        <w:br w:type="textWrapping"/>
      </w:r>
      <w:r>
        <w:rPr>
          <w:rFonts w:ascii="Arial" w:hAnsi="Arial"/>
          <w:i w:val="false"/>
          <w:sz w:val="20"/>
          <w:lang w:val="de-DE" w:eastAsia="de-DE" w:bidi="de-DE"/>
        </w:rPr>
        <w:t xml:space="preserve">Typ: OLC + (OLCZ optional)</w:t>
      </w:r>
      <w:r>
        <w:rPr>
          <w:rFonts w:ascii="Arial" w:hAnsi="Arial"/>
          <w:i w:val="false"/>
          <w:sz w:val="20"/>
          <w:lang w:val="de-DE" w:eastAsia="de-DE" w:bidi="de-DE"/>
        </w:rPr>
        <w:br w:type="textWrapping"/>
      </w:r>
      <w:r>
        <w:rPr>
          <w:rFonts w:ascii="Arial" w:hAnsi="Arial"/>
          <w:i w:val="false"/>
          <w:sz w:val="20"/>
          <w:lang w:val="de-DE" w:eastAsia="de-DE" w:bidi="de-DE"/>
        </w:rPr>
        <w:t xml:space="preserve">Größe: </w:t>
      </w:r>
      <w:r>
        <w:rPr>
          <w:rFonts w:ascii="Arial" w:hAnsi="Arial"/>
          <w:i w:val="false"/>
          <w:sz w:val="20"/>
          <w:lang w:val="de-DE" w:eastAsia="de-DE" w:bidi="de-DE"/>
        </w:rPr>
        <w:br w:type="textWrapping"/>
      </w:r>
      <w:r>
        <w:rPr>
          <w:rFonts w:ascii="Arial" w:hAnsi="Arial"/>
          <w:i w:val="false"/>
          <w:sz w:val="20"/>
          <w:lang w:val="de-DE" w:eastAsia="de-DE" w:bidi="de-DE"/>
        </w:rPr>
        <w:t xml:space="preserve">Volumenstrom: ________ m³/h </w:t>
      </w:r>
      <w:r>
        <w:rPr>
          <w:rFonts w:ascii="Arial" w:hAnsi="Arial"/>
          <w:i w:val="false"/>
          <w:sz w:val="20"/>
          <w:lang w:val="de-DE" w:eastAsia="de-DE" w:bidi="de-DE"/>
        </w:rPr>
        <w:br w:type="textWrapping"/>
      </w:r>
      <w:r>
        <w:rPr>
          <w:rFonts w:ascii="Arial" w:hAnsi="Arial"/>
          <w:i w:val="false"/>
          <w:sz w:val="20"/>
          <w:lang w:val="de-DE" w:eastAsia="de-DE" w:bidi="de-DE"/>
        </w:rPr>
        <w:t xml:space="preserve">Druckverlust: __________ Pa </w:t>
      </w:r>
      <w:r>
        <w:rPr>
          <w:rFonts w:ascii="Arial" w:hAnsi="Arial"/>
          <w:i w:val="false"/>
          <w:sz w:val="20"/>
          <w:lang w:val="de-DE" w:eastAsia="de-DE" w:bidi="de-DE"/>
        </w:rPr>
        <w:br w:type="textWrapping"/>
      </w:r>
      <w:r>
        <w:rPr>
          <w:rFonts w:ascii="Arial" w:hAnsi="Arial"/>
          <w:i w:val="false"/>
          <w:sz w:val="20"/>
          <w:lang w:val="de-DE" w:eastAsia="de-DE" w:bidi="de-DE"/>
        </w:rPr>
        <w:t xml:space="preserve">Schallleistungspegel: ______ dB(A)</w:t>
      </w:r>
    </w:p>
    <w:tbl>
      <w:tblPr>
        <w:tblW w:w="4000" w:type="dxa"/>
        <w:jc w:val="left"/>
        <w:tblInd w:w="1040" w:type="dxa"/>
        <w:tblBorders/>
        <w:tblLayout w:type="fixed"/>
      </w:tblPr>
      <w:tblGrid>
        <w:gridCol w:w="2000"/>
        <w:gridCol w:w="2000"/>
      </w:tblGrid>
      <w:tr>
        <w:tc>
          <w:tcPr/>
          <w:p>
            <w:pPr>
              <w:keepNext w:val="true"/>
              <w:keepLines w:val="true"/>
              <w:spacing w:before="100" w:after="100" w:line="240"/>
              <w:ind w:left="0" w:right="0" w:firstLine="0"/>
              <w:jc w:val="left"/>
              <w:rPr>
                <w:rFonts w:ascii="Arial" w:hAnsi="Arial" w:eastAsia="Arial" w:cs="Arial"/>
                <w:b w:val="true"/>
                <w:i w:val="false"/>
                <w:color w:val="000000"/>
                <w:sz w:val="20"/>
                <w:lang w:val="de-DE" w:eastAsia="de-DE" w:bidi="de-DE"/>
              </w:rPr>
            </w:pPr>
            <w:r>
              <w:rPr>
                <w:rFonts w:ascii="Arial" w:hAnsi="Arial"/>
                <w:b w:val="true"/>
                <w:i w:val="false"/>
                <w:sz w:val="20"/>
                <w:lang w:val="de-DE" w:eastAsia="de-DE" w:bidi="de-DE"/>
              </w:rPr>
              <w:t xml:space="preserve">Artikelnr.</w:t>
            </w:r>
            <w:r>
              <w:rPr>
                <w:rFonts w:ascii="Arial" w:hAnsi="Arial"/>
                <w:b w:val="true"/>
                <w:i w:val="false"/>
                <w:sz w:val="20"/>
                <w:lang w:val="de-DE" w:eastAsia="de-DE" w:bidi="de-DE"/>
              </w:rPr>
              <w:t>:</w:t>
            </w:r>
          </w:p>
        </w:tc>
        <w:tc>
          <w:p>
            <w:pPr>
              <w:keepNext w:val="true"/>
              <w:keepLines w:val="true"/>
              <w:spacing w:before="100" w:after="100" w:line="240"/>
              <w:ind w:left="0" w:right="0" w:firstLine="0"/>
              <w:jc w:val="left"/>
              <w:rPr>
                <w:rFonts w:ascii="Arial" w:hAnsi="Arial" w:eastAsia="Arial" w:cs="Arial"/>
                <w:b w:val="false"/>
                <w:i w:val="false"/>
                <w:color w:val="000000"/>
                <w:sz w:val="20"/>
                <w:lang w:val="de-DE" w:eastAsia="de-DE" w:bidi="de-DE"/>
              </w:rPr>
            </w:pPr>
            <w:r>
              <w:rPr>
                <w:rFonts w:ascii="Arial" w:hAnsi="Arial"/>
                <w:i w:val="false"/>
                <w:sz w:val="20"/>
                <w:lang w:val="de-DE" w:eastAsia="de-DE" w:bidi="de-DE"/>
              </w:rPr>
              <w:t xml:space="preserve">OLC</w:t>
            </w:r>
          </w:p>
        </w:tc>
      </w:tr>
    </w:tbl>
    <w:p>
      <w:pPr>
        <w:spacing w:line="240"/>
      </w:pPr>
    </w:p>
    <w:tbl>
      <w:tblPr>
        <w:tblW w:w="6700" w:type="dxa"/>
        <w:jc w:val="right"/>
        <w:tblInd w:w="0" w:type="dxa"/>
        <w:tblBorders/>
        <w:tblLayout w:type="fixed"/>
      </w:tblPr>
      <w:tblGrid>
        <w:gridCol w:w="1700"/>
        <w:gridCol w:w="600"/>
        <w:gridCol w:w="1700"/>
        <w:gridCol w:w="600"/>
        <w:gridCol w:w="1700"/>
        <w:gridCol w:w="600"/>
      </w:tblGrid>
      <w:tr>
        <w:tc>
          <w:tcPr>
            <w:gridSpan w:val="1"/>
            <w:tcMar>
              <w:top w:w="100" w:type="dxa"/>
              <w:bottom w:w="200" w:type="dxa"/>
            </w:tcMar>
            <w:vAlign w:val="center"/>
          </w:tcPr>
          <w:tbl>
            <w:tblPr>
              <w:tblW w:w="1700" w:type="dxa"/>
              <w:jc w:val="left"/>
              <w:tblInd w:w="0" w:type="dxa"/>
              <w:tblBorders/>
              <w:tblLayout w:type="fixed"/>
            </w:tblPr>
            <w:tblGrid>
              <w:gridCol w:w="880"/>
              <w:gridCol w:w="720"/>
            </w:tblGrid>
            <w:tr>
              <w:tc>
                <w:tcPr/>
                <w:p>
                  <w:pPr>
                    <w:keepNext w:val="true"/>
                    <w:keepLines w:val="true"/>
                    <w:spacing w:before="0" w:after="0" w:line="240"/>
                    <w:ind w:left="0" w:right="0" w:firstLine="0"/>
                    <w:jc w:val="left"/>
                    <w:rPr>
                      <w:rFonts w:ascii="Arial" w:hAnsi="Arial" w:eastAsia="Arial" w:cs="Arial"/>
                      <w:b w:val="true"/>
                      <w:i w:val="false"/>
                      <w:color w:val="000000"/>
                      <w:sz w:val="18"/>
                      <w:lang w:val="de-DE" w:eastAsia="de-DE" w:bidi="de-DE"/>
                    </w:rPr>
                  </w:pPr>
                  <w:r>
                    <w:rPr>
                      <w:rFonts w:ascii="Arial" w:hAnsi="Arial"/>
                      <w:b w:val="true"/>
                      <w:i w:val="false"/>
                      <w:sz w:val="18"/>
                      <w:lang w:val="de-DE" w:eastAsia="de-DE" w:bidi="de-DE"/>
                    </w:rPr>
                    <w:t xml:space="preserve">Menge</w:t>
                  </w:r>
                  <w:r>
                    <w:rPr>
                      <w:rFonts w:ascii="Arial" w:hAnsi="Arial"/>
                      <w:b w:val="true"/>
                      <w:i w:val="false"/>
                      <w:sz w:val="18"/>
                      <w:lang w:val="de-DE" w:eastAsia="de-DE" w:bidi="de-DE"/>
                    </w:rPr>
                    <w:t>:</w:t>
                  </w:r>
                </w:p>
              </w:tc>
              <w:tc>
                <w:tcPr>
                  <w:tcBorders>
                    <w:bottom w:val="dotted" w:color="000000" w:sz="13" w:space="0"/>
                  </w:tcBorders>
                </w:tcPr>
                <w:p>
                  <w:pPr>
                    <w:keepNext w:val="true"/>
                    <w:keepLines w:val="true"/>
                    <w:spacing w:before="0" w:after="0" w:line="240"/>
                    <w:ind w:left="0" w:right="0" w:firstLine="0"/>
                    <w:jc w:val="left"/>
                    <w:rPr>
                      <w:rFonts w:ascii="Arial" w:hAnsi="Arial" w:eastAsia="Arial" w:cs="Arial"/>
                      <w:b w:val="false"/>
                      <w:i w:val="false"/>
                      <w:color w:val="000000"/>
                      <w:sz w:val="18"/>
                      <w:lang w:val="de-DE" w:eastAsia="de-DE" w:bidi="de-DE"/>
                    </w:rPr>
                  </w:pPr>
                </w:p>
              </w:tc>
            </w:tr>
          </w:tbl>
          <w:p>
            <w:pPr>
              <w:spacing w:line="240"/>
            </w:pPr>
          </w:p>
        </w:tc>
        <w:tc>
          <w:tcPr>
            <w:gridSpan w:val="1"/>
            <w:tcMar>
              <w:top w:w="100" w:type="dxa"/>
              <w:bottom w:w="200" w:type="dxa"/>
            </w:tcMar>
            <w:vAlign w:val="center"/>
          </w:tcPr>
          <w:p>
            <w:pPr>
              <w:keepNext w:val="true"/>
              <w:keepLines w:val="true"/>
              <w:spacing w:before="0" w:after="0" w:line="240"/>
              <w:ind w:left="0" w:right="0" w:firstLine="0"/>
              <w:jc w:val="left"/>
              <w:rPr>
                <w:rFonts w:ascii="Arial" w:hAnsi="Arial" w:eastAsia="Arial" w:cs="Arial"/>
                <w:b w:val="false"/>
                <w:i w:val="false"/>
                <w:color w:val="000000"/>
                <w:sz w:val="18"/>
                <w:lang w:val="de-DE" w:eastAsia="de-DE" w:bidi="de-DE"/>
              </w:rPr>
            </w:pPr>
            <w:r>
              <w:rPr>
                <w:rFonts w:ascii="Arial" w:hAnsi="Arial"/>
                <w:i w:val="false"/>
                <w:sz w:val="18"/>
                <w:lang w:val="de-DE" w:eastAsia="de-DE" w:bidi="de-DE"/>
              </w:rPr>
              <w:t xml:space="preserve">Stk</w:t>
            </w:r>
          </w:p>
        </w:tc>
        <w:tc>
          <w:tcPr>
            <w:gridSpan w:val="1"/>
            <w:tcMar>
              <w:top w:w="100" w:type="dxa"/>
              <w:bottom w:w="200" w:type="dxa"/>
            </w:tcMar>
            <w:vAlign w:val="center"/>
          </w:tcPr>
          <w:tbl>
            <w:tblPr>
              <w:tblW w:w="1700" w:type="dxa"/>
              <w:jc w:val="left"/>
              <w:tblInd w:w="0" w:type="dxa"/>
              <w:tblBorders/>
              <w:tblLayout w:type="fixed"/>
            </w:tblPr>
            <w:tblGrid>
              <w:gridCol w:w="600"/>
              <w:gridCol w:w="1100"/>
            </w:tblGrid>
            <w:tr>
              <w:tc>
                <w:tcPr/>
                <w:p>
                  <w:pPr>
                    <w:keepNext w:val="true"/>
                    <w:keepLines w:val="true"/>
                    <w:spacing w:before="0" w:after="0" w:line="240"/>
                    <w:ind w:left="0" w:right="0" w:firstLine="0"/>
                    <w:jc w:val="left"/>
                    <w:rPr>
                      <w:rFonts w:ascii="Arial" w:hAnsi="Arial" w:eastAsia="Arial" w:cs="Arial"/>
                      <w:b w:val="true"/>
                      <w:i w:val="false"/>
                      <w:color w:val="000000"/>
                      <w:sz w:val="18"/>
                      <w:lang w:val="de-DE" w:eastAsia="de-DE" w:bidi="de-DE"/>
                    </w:rPr>
                  </w:pPr>
                  <w:r>
                    <w:rPr>
                      <w:rFonts w:ascii="Arial" w:hAnsi="Arial"/>
                      <w:b w:val="true"/>
                      <w:i w:val="false"/>
                      <w:sz w:val="18"/>
                      <w:lang w:val="de-DE" w:eastAsia="de-DE" w:bidi="de-DE"/>
                    </w:rPr>
                    <w:t xml:space="preserve">Preis</w:t>
                  </w:r>
                  <w:r>
                    <w:rPr>
                      <w:rFonts w:ascii="Arial" w:hAnsi="Arial"/>
                      <w:b w:val="true"/>
                      <w:i w:val="false"/>
                      <w:sz w:val="18"/>
                      <w:lang w:val="de-DE" w:eastAsia="de-DE" w:bidi="de-DE"/>
                    </w:rPr>
                    <w:t>:</w:t>
                  </w:r>
                </w:p>
              </w:tc>
              <w:tc>
                <w:tcPr>
                  <w:tcBorders>
                    <w:bottom w:val="dotted" w:color="000000" w:sz="13" w:space="0"/>
                  </w:tcBorders>
                </w:tcPr>
                <w:p>
                  <w:pPr>
                    <w:keepNext w:val="true"/>
                    <w:keepLines w:val="true"/>
                    <w:spacing w:before="0" w:after="0" w:line="240"/>
                    <w:ind w:left="0" w:right="0" w:firstLine="0"/>
                    <w:jc w:val="left"/>
                    <w:rPr>
                      <w:rFonts w:ascii="Arial" w:hAnsi="Arial" w:eastAsia="Arial" w:cs="Arial"/>
                      <w:b w:val="false"/>
                      <w:i w:val="false"/>
                      <w:color w:val="000000"/>
                      <w:sz w:val="18"/>
                      <w:lang w:val="de-DE" w:eastAsia="de-DE" w:bidi="de-DE"/>
                    </w:rPr>
                  </w:pPr>
                </w:p>
              </w:tc>
            </w:tr>
          </w:tbl>
          <w:p>
            <w:pPr>
              <w:spacing w:line="240"/>
            </w:pPr>
          </w:p>
        </w:tc>
        <w:tc>
          <w:tcPr>
            <w:gridSpan w:val="1"/>
            <w:tcMar>
              <w:top w:w="100" w:type="dxa"/>
              <w:bottom w:w="200" w:type="dxa"/>
            </w:tcMar>
            <w:vAlign w:val="center"/>
          </w:tcPr>
          <w:p>
            <w:pPr>
              <w:keepNext w:val="true"/>
              <w:keepLines w:val="true"/>
              <w:spacing w:before="0" w:after="0" w:line="240"/>
              <w:ind w:left="0" w:right="0" w:firstLine="0"/>
              <w:jc w:val="left"/>
              <w:rPr>
                <w:rFonts w:ascii="Arial" w:hAnsi="Arial" w:eastAsia="Arial" w:cs="Arial"/>
                <w:b w:val="false"/>
                <w:i w:val="false"/>
                <w:color w:val="000000"/>
                <w:sz w:val="18"/>
                <w:lang w:val="de-DE" w:eastAsia="de-DE" w:bidi="de-DE"/>
              </w:rPr>
            </w:pPr>
            <w:r>
              <w:rPr>
                <w:rFonts w:ascii="Arial" w:hAnsi="Arial"/>
                <w:i w:val="false"/>
                <w:sz w:val="18"/>
                <w:lang w:val="de-DE" w:eastAsia="de-DE" w:bidi="de-DE"/>
              </w:rPr>
              <w:t xml:space="preserve">€</w:t>
            </w:r>
          </w:p>
        </w:tc>
        <w:tc>
          <w:tcPr>
            <w:gridSpan w:val="1"/>
            <w:tcMar>
              <w:top w:w="100" w:type="dxa"/>
              <w:bottom w:w="200" w:type="dxa"/>
            </w:tcMar>
            <w:vAlign w:val="center"/>
          </w:tcPr>
          <w:tbl>
            <w:tblPr>
              <w:tblW w:w="1700" w:type="dxa"/>
              <w:jc w:val="left"/>
              <w:tblInd w:w="0" w:type="dxa"/>
              <w:tblBorders/>
              <w:tblLayout w:type="fixed"/>
            </w:tblPr>
            <w:tblGrid>
              <w:gridCol w:w="600"/>
              <w:gridCol w:w="1100"/>
            </w:tblGrid>
            <w:tr>
              <w:tc>
                <w:tcPr/>
                <w:p>
                  <w:pPr>
                    <w:keepNext w:val="true"/>
                    <w:keepLines w:val="true"/>
                    <w:spacing w:before="0" w:after="0" w:line="240"/>
                    <w:ind w:left="0" w:right="0" w:firstLine="0"/>
                    <w:jc w:val="left"/>
                    <w:rPr>
                      <w:rFonts w:ascii="Arial" w:hAnsi="Arial" w:eastAsia="Arial" w:cs="Arial"/>
                      <w:b w:val="true"/>
                      <w:i w:val="false"/>
                      <w:color w:val="000000"/>
                      <w:sz w:val="18"/>
                      <w:lang w:val="de-DE" w:eastAsia="de-DE" w:bidi="de-DE"/>
                    </w:rPr>
                  </w:pPr>
                  <w:r>
                    <w:rPr>
                      <w:rFonts w:ascii="Arial" w:hAnsi="Arial"/>
                      <w:b w:val="true"/>
                      <w:i w:val="false"/>
                      <w:sz w:val="18"/>
                      <w:lang w:val="de-DE" w:eastAsia="de-DE" w:bidi="de-DE"/>
                    </w:rPr>
                    <w:t xml:space="preserve">GP</w:t>
                  </w:r>
                  <w:r>
                    <w:rPr>
                      <w:rFonts w:ascii="Arial" w:hAnsi="Arial"/>
                      <w:b w:val="true"/>
                      <w:i w:val="false"/>
                      <w:sz w:val="18"/>
                      <w:lang w:val="de-DE" w:eastAsia="de-DE" w:bidi="de-DE"/>
                    </w:rPr>
                    <w:t>:</w:t>
                  </w:r>
                </w:p>
              </w:tc>
              <w:tc>
                <w:tcPr>
                  <w:tcBorders>
                    <w:bottom w:val="dotted" w:color="000000" w:sz="13" w:space="0"/>
                  </w:tcBorders>
                </w:tcPr>
                <w:p>
                  <w:pPr>
                    <w:keepNext w:val="true"/>
                    <w:keepLines w:val="true"/>
                    <w:spacing w:before="0" w:after="0" w:line="240"/>
                    <w:ind w:left="0" w:right="0" w:firstLine="0"/>
                    <w:jc w:val="left"/>
                    <w:rPr>
                      <w:rFonts w:ascii="Arial" w:hAnsi="Arial" w:eastAsia="Arial" w:cs="Arial"/>
                      <w:b w:val="false"/>
                      <w:i w:val="false"/>
                      <w:color w:val="000000"/>
                      <w:sz w:val="18"/>
                      <w:lang w:val="de-DE" w:eastAsia="de-DE" w:bidi="de-DE"/>
                    </w:rPr>
                  </w:pPr>
                </w:p>
              </w:tc>
            </w:tr>
          </w:tbl>
          <w:p>
            <w:pPr>
              <w:spacing w:line="240"/>
            </w:pPr>
          </w:p>
        </w:tc>
        <w:tc>
          <w:tcPr>
            <w:gridSpan w:val="1"/>
            <w:tcMar>
              <w:top w:w="100" w:type="dxa"/>
              <w:bottom w:w="200" w:type="dxa"/>
            </w:tcMar>
            <w:vAlign w:val="center"/>
          </w:tcPr>
          <w:p>
            <w:pPr>
              <w:keepNext w:val="true"/>
              <w:keepLines w:val="true"/>
              <w:spacing w:before="0" w:after="0" w:line="240"/>
              <w:ind w:left="0" w:right="0" w:firstLine="0"/>
              <w:jc w:val="left"/>
              <w:rPr>
                <w:rFonts w:ascii="Arial" w:hAnsi="Arial" w:eastAsia="Arial" w:cs="Arial"/>
                <w:b w:val="false"/>
                <w:i w:val="false"/>
                <w:color w:val="000000"/>
                <w:sz w:val="18"/>
                <w:lang w:val="de-DE" w:eastAsia="de-DE" w:bidi="de-DE"/>
              </w:rPr>
            </w:pPr>
            <w:r>
              <w:rPr>
                <w:rFonts w:ascii="Arial" w:hAnsi="Arial"/>
                <w:i w:val="false"/>
                <w:sz w:val="18"/>
                <w:lang w:val="de-DE" w:eastAsia="de-DE" w:bidi="de-DE"/>
              </w:rPr>
              <w:t xml:space="preserve">€</w:t>
            </w:r>
          </w:p>
        </w:tc>
      </w:tr>
    </w:tbl>
    <w:sectPr>
      <w:headerReference xmlns:r="http://schemas.openxmlformats.org/officeDocument/2006/relationships" w:type="default" r:id="R8940c8f3b584415e"/>
      <w:pgMar w:top="1134" w:right="1134" w:bottom="1134" w:left="1134" w:header="0"/>
    </w:sectPr>
  </w:body>
</w:document>
</file>

<file path=word/header1.xml><?xml version="1.0" encoding="utf-8"?>
<w:hdr xmlns:w="http://schemas.openxmlformats.org/wordprocessingml/2006/main">
  <w:tbl>
    <w:tblPr>
      <w:tblW w:w="9680" w:type="dxa"/>
      <w:jc w:val="left"/>
      <w:tblInd w:w="0" w:type="dxa"/>
      <w:tblBorders>
        <w:bottom w:val="single" w:color="000000" w:sz="6"/>
      </w:tblBorders>
      <w:tblLayout w:type="fixed"/>
    </w:tblPr>
    <w:tblGrid>
      <w:gridCol w:w="3240"/>
      <w:gridCol w:w="3200"/>
      <w:gridCol w:w="3240"/>
    </w:tblGrid>
    <w:tr>
      <w:tc>
        <w:tcPr>
          <w:gridSpan w:val="1"/>
          <w:tcMar>
            <w:top w:w="567" w:type="dxa"/>
            <w:bottom w:w="0" w:type="dxa"/>
          </w:tcMar>
          <w:vAlign w:val="center"/>
        </w:tcPr>
        <w:p>
          <w:pPr>
            <w:keepNext w:val="true"/>
            <w:keepLines w:val="true"/>
            <w:spacing w:before="0" w:after="0" w:line="240"/>
            <w:ind w:left="0" w:right="0" w:firstLine="0"/>
            <w:jc w:val="left"/>
            <w:rPr>
              <w:rFonts w:ascii="Arial" w:hAnsi="Arial" w:eastAsia="Arial" w:cs="Arial"/>
              <w:b w:val="false"/>
              <w:i w:val="false"/>
              <w:color w:val="000000"/>
              <w:sz w:val="18"/>
              <w:lang w:val="de-DE" w:eastAsia="de-DE" w:bidi="de-DE"/>
            </w:rPr>
          </w:pPr>
          <w:r>
            <w:rPr>
              <w:rFonts w:ascii="Arial" w:hAnsi="Arial"/>
              <w:i w:val="false"/>
              <w:sz w:val="18"/>
              <w:lang w:val="de-DE" w:eastAsia="de-DE" w:bidi="de-DE"/>
            </w:rPr>
            <w:t xml:space="preserve">AUSSCHREIBEN.DE</w:t>
          </w:r>
        </w:p>
      </w:tc>
      <w:tc>
        <w:tcPr>
          <w:gridSpan w:val="1"/>
          <w:tcMar>
            <w:top w:w="567" w:type="dxa"/>
            <w:bottom w:w="0" w:type="dxa"/>
          </w:tcMar>
          <w:vAlign w:val="center"/>
        </w:tcPr>
        <w:p>
          <w:pPr>
            <w:keepNext w:val="true"/>
            <w:keepLines w:val="true"/>
            <w:spacing w:before="0" w:after="0" w:line="240"/>
            <w:ind w:left="0" w:right="0" w:firstLine="0"/>
            <w:jc w:val="center"/>
            <w:rPr>
              <w:rFonts w:ascii="Arial" w:hAnsi="Arial" w:eastAsia="Arial" w:cs="Arial"/>
              <w:b w:val="false"/>
              <w:i w:val="false"/>
              <w:color w:val="000000"/>
              <w:sz w:val="18"/>
              <w:lang w:val="de-DE" w:eastAsia="de-DE" w:bidi="de-DE"/>
            </w:rPr>
          </w:pPr>
          <w:r>
            <w:rPr>
              <w:rFonts w:ascii="Arial" w:hAnsi="Arial"/>
              <w:i w:val="false"/>
              <w:sz w:val="18"/>
              <w:lang w:val="de-DE" w:eastAsia="de-DE" w:bidi="de-DE"/>
            </w:rPr>
            <w:t xml:space="preserve">- </w:t>
          </w:r>
          <w:r>
            <w:rPr>
              <w:rFonts w:ascii="Arial" w:hAnsi="Arial"/>
              <w:i w:val="false"/>
              <w:sz w:val="18"/>
              <w:lang w:val="de-DE" w:eastAsia="de-DE" w:bidi="de-DE"/>
            </w:rPr>
            <w:pgNum/>
          </w:r>
          <w:r>
            <w:rPr>
              <w:rFonts w:ascii="Arial" w:hAnsi="Arial"/>
              <w:i w:val="false"/>
              <w:sz w:val="18"/>
              <w:lang w:val="de-DE" w:eastAsia="de-DE" w:bidi="de-DE"/>
            </w:rPr>
            <w:t xml:space="preserve"> -</w:t>
          </w:r>
        </w:p>
      </w:tc>
      <w:tc>
        <w:tcPr>
          <w:gridSpan w:val="1"/>
          <w:tcMar>
            <w:top w:w="567" w:type="dxa"/>
            <w:bottom w:w="0" w:type="dxa"/>
          </w:tcMar>
          <w:vAlign w:val="center"/>
        </w:tcPr>
        <w:p>
          <w:pPr>
            <w:keepNext w:val="true"/>
            <w:keepLines w:val="true"/>
            <w:spacing w:before="0" w:after="0" w:line="240"/>
            <w:ind w:left="0" w:right="0" w:firstLine="0"/>
            <w:jc w:val="right"/>
            <w:rPr>
              <w:rFonts w:ascii="Arial" w:hAnsi="Arial" w:eastAsia="Arial" w:cs="Arial"/>
              <w:b w:val="false"/>
              <w:i w:val="false"/>
              <w:color w:val="000000"/>
              <w:sz w:val="18"/>
              <w:lang w:val="de-DE" w:eastAsia="de-DE" w:bidi="de-DE"/>
            </w:rPr>
          </w:pPr>
          <w:r>
            <w:rPr>
              <w:rFonts w:ascii="Arial" w:hAnsi="Arial"/>
              <w:i w:val="false"/>
              <w:sz w:val="18"/>
              <w:lang w:val="de-DE" w:eastAsia="de-DE" w:bidi="de-DE"/>
            </w:rPr>
            <w:t xml:space="preserve">08.08.2024</w:t>
          </w:r>
        </w:p>
      </w:tc>
    </w:tr>
  </w:tbl>
</w:hdr>
</file>

<file path=word/styles.xml><?xml version="1.0" encoding="utf-8"?>
<w:styles xmlns:w="http://schemas.openxmlformats.org/wordprocessingml/2006/main"/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31f81e8f76f94dea" /><Relationship Type="http://schemas.openxmlformats.org/officeDocument/2006/relationships/header" Target="/word/header1.xml" Id="R8940c8f3b584415e" /><Relationship Type="http://schemas.openxmlformats.org/officeDocument/2006/relationships/styles" Target="/word/styles.xml" Id="R32b947d9f381494c" /></Relationships>
</file>